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5F90" w14:textId="56ED042A" w:rsidR="00055F8C" w:rsidRDefault="00EA4431" w:rsidP="0040498F">
      <w:pPr>
        <w:pStyle w:val="Heading1"/>
        <w:jc w:val="center"/>
      </w:pPr>
      <w:r w:rsidRPr="00B943E1">
        <w:rPr>
          <w:highlight w:val="yellow"/>
        </w:rPr>
        <w:t>{Org}</w:t>
      </w:r>
      <w:r>
        <w:t xml:space="preserve"> Celebrates the 10</w:t>
      </w:r>
      <w:r w:rsidRPr="00EA4431">
        <w:rPr>
          <w:vertAlign w:val="superscript"/>
        </w:rPr>
        <w:t>th</w:t>
      </w:r>
      <w:r>
        <w:t xml:space="preserve"> Annual Open Enrollment Period on HealthCare.go</w:t>
      </w:r>
      <w:r w:rsidR="00370EE7">
        <w:t>v</w:t>
      </w:r>
    </w:p>
    <w:p w14:paraId="366A65FF" w14:textId="77777777" w:rsidR="00181CC8" w:rsidRDefault="00181CC8" w:rsidP="00786257">
      <w:pPr>
        <w:rPr>
          <w:rStyle w:val="Emphasis"/>
        </w:rPr>
      </w:pPr>
    </w:p>
    <w:p w14:paraId="3CC2999F" w14:textId="5EEAEC16" w:rsidR="00EA4431" w:rsidRDefault="000F50CD" w:rsidP="002855BD">
      <w:pPr>
        <w:rPr>
          <w:rFonts w:asciiTheme="majorHAnsi" w:hAnsiTheme="majorHAnsi" w:cstheme="majorHAnsi"/>
          <w:sz w:val="22"/>
          <w:szCs w:val="22"/>
        </w:rPr>
      </w:pPr>
      <w:r w:rsidRPr="008400E3">
        <w:rPr>
          <w:b/>
          <w:bCs/>
          <w:sz w:val="22"/>
          <w:szCs w:val="22"/>
        </w:rPr>
        <w:t xml:space="preserve">Madison, </w:t>
      </w:r>
      <w:r w:rsidRPr="008400E3">
        <w:rPr>
          <w:rFonts w:cstheme="minorHAnsi"/>
          <w:b/>
          <w:bCs/>
          <w:sz w:val="22"/>
          <w:szCs w:val="22"/>
        </w:rPr>
        <w:t>Wis. </w:t>
      </w:r>
      <w:r w:rsidRPr="00977BCC">
        <w:rPr>
          <w:rFonts w:cstheme="minorHAnsi"/>
          <w:b/>
          <w:bCs/>
          <w:sz w:val="22"/>
          <w:szCs w:val="22"/>
        </w:rPr>
        <w:t xml:space="preserve">— </w:t>
      </w:r>
      <w:r w:rsidR="0056387F" w:rsidRPr="00B943E1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{Company/Organization}</w:t>
      </w:r>
      <w:r w:rsidR="00EA4431">
        <w:rPr>
          <w:rFonts w:asciiTheme="majorHAnsi" w:hAnsiTheme="majorHAnsi" w:cstheme="majorHAnsi"/>
          <w:sz w:val="22"/>
          <w:szCs w:val="22"/>
        </w:rPr>
        <w:t xml:space="preserve"> is celebrating the 10</w:t>
      </w:r>
      <w:r w:rsidR="00EA4431" w:rsidRPr="00EA443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A4431">
        <w:rPr>
          <w:rFonts w:asciiTheme="majorHAnsi" w:hAnsiTheme="majorHAnsi" w:cstheme="majorHAnsi"/>
          <w:sz w:val="22"/>
          <w:szCs w:val="22"/>
        </w:rPr>
        <w:t xml:space="preserve"> annual Open Enrollment period on HealthCare.gov and </w:t>
      </w:r>
      <w:r w:rsidR="00784DB0">
        <w:rPr>
          <w:rFonts w:asciiTheme="majorHAnsi" w:hAnsiTheme="majorHAnsi" w:cstheme="majorHAnsi"/>
          <w:sz w:val="22"/>
          <w:szCs w:val="22"/>
        </w:rPr>
        <w:t>recognizing the positive impact of Wisconsin’s competitive individual health insurance marketplace.</w:t>
      </w:r>
    </w:p>
    <w:p w14:paraId="04F734B9" w14:textId="2C1ED4C8" w:rsidR="00B943E1" w:rsidRDefault="00B943E1" w:rsidP="002855BD">
      <w:pPr>
        <w:rPr>
          <w:rFonts w:asciiTheme="majorHAnsi" w:hAnsiTheme="majorHAnsi" w:cstheme="majorHAnsi"/>
          <w:sz w:val="22"/>
          <w:szCs w:val="22"/>
        </w:rPr>
      </w:pPr>
      <w:r w:rsidRPr="00B943E1">
        <w:rPr>
          <w:rFonts w:asciiTheme="majorHAnsi" w:hAnsiTheme="majorHAnsi" w:cstheme="majorHAnsi"/>
          <w:sz w:val="22"/>
          <w:szCs w:val="22"/>
        </w:rPr>
        <w:t>In October 2013, the first Open Enrollment Period on the</w:t>
      </w:r>
      <w:r>
        <w:rPr>
          <w:rFonts w:asciiTheme="majorHAnsi" w:hAnsiTheme="majorHAnsi" w:cstheme="majorHAnsi"/>
          <w:sz w:val="22"/>
          <w:szCs w:val="22"/>
        </w:rPr>
        <w:t xml:space="preserve"> Affordable Care Act (ACA)</w:t>
      </w:r>
      <w:r w:rsidRPr="00B943E1">
        <w:rPr>
          <w:rFonts w:asciiTheme="majorHAnsi" w:hAnsiTheme="majorHAnsi" w:cstheme="majorHAnsi"/>
          <w:sz w:val="22"/>
          <w:szCs w:val="22"/>
        </w:rPr>
        <w:t xml:space="preserve"> health insurance exchanges began. Since that time, hundreds of thousands of Wisconsinites have been able to access high quality health insurance coverage through the</w:t>
      </w:r>
      <w:r>
        <w:rPr>
          <w:rFonts w:asciiTheme="majorHAnsi" w:hAnsiTheme="majorHAnsi" w:cstheme="majorHAnsi"/>
          <w:sz w:val="22"/>
          <w:szCs w:val="22"/>
        </w:rPr>
        <w:t xml:space="preserve"> federal</w:t>
      </w:r>
      <w:r w:rsidRPr="00B943E1">
        <w:rPr>
          <w:rFonts w:asciiTheme="majorHAnsi" w:hAnsiTheme="majorHAnsi" w:cstheme="majorHAnsi"/>
          <w:sz w:val="22"/>
          <w:szCs w:val="22"/>
        </w:rPr>
        <w:t xml:space="preserve"> exchange.</w:t>
      </w:r>
      <w:r w:rsidR="00CB2D80">
        <w:rPr>
          <w:rFonts w:asciiTheme="majorHAnsi" w:hAnsiTheme="majorHAnsi" w:cstheme="majorHAnsi"/>
          <w:sz w:val="22"/>
          <w:szCs w:val="22"/>
        </w:rPr>
        <w:t xml:space="preserve"> </w:t>
      </w:r>
      <w:r w:rsidR="00657275">
        <w:rPr>
          <w:rFonts w:asciiTheme="majorHAnsi" w:hAnsiTheme="majorHAnsi" w:cstheme="majorHAnsi"/>
          <w:sz w:val="22"/>
          <w:szCs w:val="22"/>
        </w:rPr>
        <w:t xml:space="preserve">Enhanced subsidies extended by the Inflation Reduction Act </w:t>
      </w:r>
      <w:r w:rsidR="00EF4345">
        <w:rPr>
          <w:rFonts w:asciiTheme="majorHAnsi" w:hAnsiTheme="majorHAnsi" w:cstheme="majorHAnsi"/>
          <w:sz w:val="22"/>
          <w:szCs w:val="22"/>
        </w:rPr>
        <w:t xml:space="preserve">will help bolster enrollment during the 2023 Open Enrollment period which begins November 1, </w:t>
      </w:r>
      <w:proofErr w:type="gramStart"/>
      <w:r w:rsidR="00EF4345">
        <w:rPr>
          <w:rFonts w:asciiTheme="majorHAnsi" w:hAnsiTheme="majorHAnsi" w:cstheme="majorHAnsi"/>
          <w:sz w:val="22"/>
          <w:szCs w:val="22"/>
        </w:rPr>
        <w:t>2022</w:t>
      </w:r>
      <w:proofErr w:type="gramEnd"/>
      <w:r w:rsidR="00EF4345">
        <w:rPr>
          <w:rFonts w:asciiTheme="majorHAnsi" w:hAnsiTheme="majorHAnsi" w:cstheme="majorHAnsi"/>
          <w:sz w:val="22"/>
          <w:szCs w:val="22"/>
        </w:rPr>
        <w:t xml:space="preserve"> and lasts until January 15, 2023. </w:t>
      </w:r>
    </w:p>
    <w:p w14:paraId="6A1FA8BA" w14:textId="3C9774F5" w:rsidR="00EF4345" w:rsidRPr="00EF4345" w:rsidRDefault="00EF4345" w:rsidP="002855B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r w:rsidRPr="00AA58BE">
        <w:rPr>
          <w:rFonts w:cstheme="minorHAnsi"/>
          <w:sz w:val="22"/>
          <w:szCs w:val="22"/>
        </w:rPr>
        <w:t xml:space="preserve">Last year, the average Wisconsinite who enrolled in a plan on HealthCare.gov </w:t>
      </w:r>
      <w:hyperlink r:id="rId8">
        <w:r w:rsidRPr="00AA58BE">
          <w:rPr>
            <w:rStyle w:val="Hyperlink"/>
            <w:rFonts w:cstheme="minorHAnsi"/>
            <w:sz w:val="22"/>
            <w:szCs w:val="22"/>
          </w:rPr>
          <w:t>saved $90 per month on their premiums</w:t>
        </w:r>
      </w:hyperlink>
      <w:r w:rsidRPr="00AA58BE">
        <w:rPr>
          <w:rFonts w:cstheme="minorHAnsi"/>
          <w:sz w:val="22"/>
          <w:szCs w:val="22"/>
        </w:rPr>
        <w:t xml:space="preserve"> thanks to new cost-savings</w:t>
      </w:r>
      <w:r>
        <w:rPr>
          <w:rFonts w:cstheme="minorHAnsi"/>
          <w:sz w:val="22"/>
          <w:szCs w:val="22"/>
        </w:rPr>
        <w:t xml:space="preserve">,” continued </w:t>
      </w:r>
      <w:r w:rsidRPr="004A7EEB">
        <w:rPr>
          <w:rFonts w:cstheme="minorHAnsi"/>
          <w:b/>
          <w:bCs/>
          <w:sz w:val="22"/>
          <w:szCs w:val="22"/>
          <w:highlight w:val="yellow"/>
        </w:rPr>
        <w:t>{Organization Leader}</w:t>
      </w:r>
      <w:r w:rsidRPr="004A7EEB">
        <w:rPr>
          <w:rFonts w:cstheme="minorHAnsi"/>
          <w:sz w:val="22"/>
          <w:szCs w:val="22"/>
          <w:highlight w:val="yellow"/>
        </w:rPr>
        <w:t>.</w:t>
      </w:r>
      <w:r>
        <w:rPr>
          <w:rFonts w:cstheme="minorHAnsi"/>
          <w:sz w:val="22"/>
          <w:szCs w:val="22"/>
        </w:rPr>
        <w:t xml:space="preserve"> “The right health care coverage is out there, and resources are available to help you find it.”</w:t>
      </w:r>
    </w:p>
    <w:p w14:paraId="66A92E89" w14:textId="77777777" w:rsidR="00E634CD" w:rsidRDefault="00E634CD" w:rsidP="00E634CD">
      <w:pPr>
        <w:rPr>
          <w:rFonts w:ascii="Segoe UI" w:eastAsia="Segoe UI" w:hAnsi="Segoe UI" w:cs="Segoe UI"/>
          <w:color w:val="000000"/>
          <w:sz w:val="22"/>
          <w:szCs w:val="22"/>
        </w:rPr>
      </w:pPr>
      <w:r w:rsidRPr="183583EC">
        <w:rPr>
          <w:sz w:val="22"/>
          <w:szCs w:val="22"/>
        </w:rPr>
        <w:t xml:space="preserve">By visiting </w:t>
      </w:r>
      <w:hyperlink r:id="rId9">
        <w:r w:rsidRPr="183583EC">
          <w:rPr>
            <w:rStyle w:val="Hyperlink"/>
            <w:sz w:val="22"/>
            <w:szCs w:val="22"/>
          </w:rPr>
          <w:t>WisCovered.com</w:t>
        </w:r>
      </w:hyperlink>
      <w:r w:rsidRPr="183583EC">
        <w:rPr>
          <w:sz w:val="22"/>
          <w:szCs w:val="22"/>
        </w:rPr>
        <w:t xml:space="preserve"> or calling 2-1-1, Wisconsinites can get connected with help to learn about their health insurance options and get their questions answered. </w:t>
      </w:r>
      <w:r w:rsidRPr="183583EC">
        <w:rPr>
          <w:rFonts w:ascii="Segoe UI" w:eastAsia="Segoe UI" w:hAnsi="Segoe UI" w:cs="Segoe UI"/>
          <w:color w:val="000000"/>
          <w:sz w:val="22"/>
          <w:szCs w:val="22"/>
        </w:rPr>
        <w:t xml:space="preserve">The online services are available in English, Spanish, and Hmong. 2-1-1 operators </w:t>
      </w:r>
      <w:proofErr w:type="gramStart"/>
      <w:r w:rsidRPr="183583EC">
        <w:rPr>
          <w:rFonts w:ascii="Segoe UI" w:eastAsia="Segoe UI" w:hAnsi="Segoe UI" w:cs="Segoe UI"/>
          <w:color w:val="000000"/>
          <w:sz w:val="22"/>
          <w:szCs w:val="22"/>
        </w:rPr>
        <w:t>are able to</w:t>
      </w:r>
      <w:proofErr w:type="gramEnd"/>
      <w:r w:rsidRPr="183583EC">
        <w:rPr>
          <w:rFonts w:ascii="Segoe UI" w:eastAsia="Segoe UI" w:hAnsi="Segoe UI" w:cs="Segoe UI"/>
          <w:color w:val="000000"/>
          <w:sz w:val="22"/>
          <w:szCs w:val="22"/>
        </w:rPr>
        <w:t xml:space="preserve"> offer help in over 180 languages.</w:t>
      </w:r>
    </w:p>
    <w:p w14:paraId="55519B53" w14:textId="7976F665" w:rsidR="00E634CD" w:rsidRPr="00E634CD" w:rsidRDefault="00E634CD" w:rsidP="00E634CD">
      <w:pPr>
        <w:rPr>
          <w:rFonts w:asciiTheme="majorHAnsi" w:hAnsiTheme="majorHAnsi" w:cstheme="majorHAnsi"/>
          <w:sz w:val="22"/>
          <w:szCs w:val="22"/>
        </w:rPr>
      </w:pPr>
      <w:r w:rsidRPr="00C43046">
        <w:rPr>
          <w:rFonts w:asciiTheme="majorHAnsi" w:hAnsiTheme="majorHAnsi" w:cstheme="majorHAnsi"/>
          <w:sz w:val="22"/>
          <w:szCs w:val="22"/>
        </w:rPr>
        <w:t>“</w:t>
      </w:r>
      <w:r>
        <w:rPr>
          <w:rFonts w:asciiTheme="majorHAnsi" w:hAnsiTheme="majorHAnsi" w:cstheme="majorHAnsi"/>
          <w:sz w:val="22"/>
          <w:szCs w:val="22"/>
        </w:rPr>
        <w:t>Time</w:t>
      </w:r>
      <w:r w:rsidRPr="00C43046">
        <w:rPr>
          <w:rFonts w:asciiTheme="majorHAnsi" w:hAnsiTheme="majorHAnsi" w:cstheme="majorHAnsi"/>
          <w:sz w:val="22"/>
          <w:szCs w:val="22"/>
        </w:rPr>
        <w:t xml:space="preserve"> is limited to get signed up</w:t>
      </w:r>
      <w:r>
        <w:rPr>
          <w:rFonts w:asciiTheme="majorHAnsi" w:hAnsiTheme="majorHAnsi" w:cstheme="majorHAnsi"/>
          <w:sz w:val="22"/>
          <w:szCs w:val="22"/>
        </w:rPr>
        <w:t xml:space="preserve"> for high-quality, lower-cost health coverage on HealthCare.gov</w:t>
      </w:r>
      <w:r w:rsidRPr="00C43046">
        <w:rPr>
          <w:rFonts w:asciiTheme="majorHAnsi" w:hAnsiTheme="majorHAnsi" w:cstheme="majorHAnsi"/>
          <w:sz w:val="22"/>
          <w:szCs w:val="22"/>
        </w:rPr>
        <w:t xml:space="preserve">,” said </w:t>
      </w:r>
      <w:r w:rsidRPr="004A7EE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{Organization Leader}</w:t>
      </w:r>
      <w:r w:rsidRPr="004A7EEB">
        <w:rPr>
          <w:rFonts w:asciiTheme="majorHAnsi" w:hAnsiTheme="majorHAnsi" w:cstheme="majorHAnsi"/>
          <w:sz w:val="22"/>
          <w:szCs w:val="22"/>
          <w:highlight w:val="yellow"/>
        </w:rPr>
        <w:t>.</w:t>
      </w:r>
      <w:r w:rsidRPr="00C43046">
        <w:rPr>
          <w:rFonts w:asciiTheme="majorHAnsi" w:hAnsiTheme="majorHAnsi" w:cstheme="majorHAnsi"/>
          <w:sz w:val="22"/>
          <w:szCs w:val="22"/>
        </w:rPr>
        <w:t xml:space="preserve"> “</w:t>
      </w:r>
      <w:r>
        <w:rPr>
          <w:rFonts w:asciiTheme="majorHAnsi" w:hAnsiTheme="majorHAnsi" w:cstheme="majorHAnsi"/>
          <w:sz w:val="22"/>
          <w:szCs w:val="22"/>
        </w:rPr>
        <w:t>Get coverage for</w:t>
      </w:r>
      <w:r w:rsidRPr="00C43046">
        <w:rPr>
          <w:rFonts w:asciiTheme="majorHAnsi" w:hAnsiTheme="majorHAnsi" w:cstheme="majorHAnsi"/>
          <w:sz w:val="22"/>
          <w:szCs w:val="22"/>
        </w:rPr>
        <w:t xml:space="preserve"> check-ups, cancer screenings, vaccines, and more before this </w:t>
      </w:r>
      <w:r>
        <w:rPr>
          <w:rFonts w:asciiTheme="majorHAnsi" w:hAnsiTheme="majorHAnsi" w:cstheme="majorHAnsi"/>
          <w:sz w:val="22"/>
          <w:szCs w:val="22"/>
        </w:rPr>
        <w:t>enrollment period</w:t>
      </w:r>
      <w:r w:rsidRPr="00C43046">
        <w:rPr>
          <w:rFonts w:asciiTheme="majorHAnsi" w:hAnsiTheme="majorHAnsi" w:cstheme="majorHAnsi"/>
          <w:sz w:val="22"/>
          <w:szCs w:val="22"/>
        </w:rPr>
        <w:t xml:space="preserve"> ends.” </w:t>
      </w:r>
    </w:p>
    <w:p w14:paraId="46C3F9B6" w14:textId="246B9617" w:rsidR="008871BB" w:rsidRDefault="00E634CD" w:rsidP="5DE559D4">
      <w:pPr>
        <w:rPr>
          <w:sz w:val="22"/>
          <w:szCs w:val="22"/>
        </w:rPr>
      </w:pPr>
      <w:r w:rsidRPr="5DE559D4">
        <w:rPr>
          <w:sz w:val="22"/>
          <w:szCs w:val="22"/>
        </w:rPr>
        <w:t xml:space="preserve">Rates on the individual market continue to be held down by the successful Wisconsin Healthcare Stability Plan (WIHSP), which Governor Tony Evers fully funded and expanded in the 2021-2023 state biennial budget. Without WIHSP, health insurance rates on HealthCare.gov would have increased 21.4% </w:t>
      </w:r>
      <w:r w:rsidR="13A6B8FE" w:rsidRPr="5DE559D4">
        <w:rPr>
          <w:sz w:val="22"/>
          <w:szCs w:val="22"/>
        </w:rPr>
        <w:t xml:space="preserve">on average </w:t>
      </w:r>
      <w:r w:rsidRPr="5DE559D4">
        <w:rPr>
          <w:sz w:val="22"/>
          <w:szCs w:val="22"/>
        </w:rPr>
        <w:t xml:space="preserve">for the 2023 plan year. </w:t>
      </w:r>
      <w:r w:rsidR="00403A4F" w:rsidRPr="5DE559D4">
        <w:rPr>
          <w:sz w:val="22"/>
          <w:szCs w:val="22"/>
        </w:rPr>
        <w:t>Wisconsin also has the second-most competitive individual health insurance exchange with thirteen insurers</w:t>
      </w:r>
      <w:r w:rsidR="004B6A8B" w:rsidRPr="5DE559D4">
        <w:rPr>
          <w:sz w:val="22"/>
          <w:szCs w:val="22"/>
        </w:rPr>
        <w:t xml:space="preserve"> participating. </w:t>
      </w:r>
      <w:r w:rsidR="008F6966" w:rsidRPr="5DE559D4">
        <w:rPr>
          <w:sz w:val="22"/>
          <w:szCs w:val="22"/>
        </w:rPr>
        <w:t>An interactive map of health insurers available by county can be found </w:t>
      </w:r>
      <w:hyperlink r:id="rId10">
        <w:r w:rsidR="008F6966" w:rsidRPr="5DE559D4">
          <w:rPr>
            <w:rStyle w:val="Hyperlink"/>
            <w:sz w:val="22"/>
            <w:szCs w:val="22"/>
          </w:rPr>
          <w:t>here</w:t>
        </w:r>
      </w:hyperlink>
      <w:r w:rsidR="008F6966" w:rsidRPr="5DE559D4">
        <w:rPr>
          <w:sz w:val="22"/>
          <w:szCs w:val="22"/>
        </w:rPr>
        <w:t>.</w:t>
      </w:r>
      <w:r w:rsidR="006F0166" w:rsidRPr="5DE559D4">
        <w:rPr>
          <w:sz w:val="22"/>
          <w:szCs w:val="22"/>
        </w:rPr>
        <w:t xml:space="preserve"> </w:t>
      </w:r>
    </w:p>
    <w:p w14:paraId="1FF6EF39" w14:textId="77777777" w:rsidR="00EF4345" w:rsidRPr="00037AF5" w:rsidRDefault="00EF4345" w:rsidP="002855BD">
      <w:pPr>
        <w:rPr>
          <w:rFonts w:cstheme="minorHAnsi"/>
          <w:sz w:val="22"/>
          <w:szCs w:val="22"/>
        </w:rPr>
      </w:pPr>
    </w:p>
    <w:p w14:paraId="742D7AC0" w14:textId="1E342605" w:rsidR="00A96E0B" w:rsidRPr="003409F6" w:rsidRDefault="00A96E0B" w:rsidP="183583EC">
      <w:pPr>
        <w:rPr>
          <w:rFonts w:ascii="Segoe UI" w:eastAsia="Segoe UI" w:hAnsi="Segoe UI" w:cs="Segoe UI"/>
          <w:color w:val="000000"/>
          <w:sz w:val="22"/>
          <w:szCs w:val="22"/>
        </w:rPr>
      </w:pPr>
    </w:p>
    <w:sectPr w:rsidR="00A96E0B" w:rsidRPr="003409F6" w:rsidSect="008A2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229C" w14:textId="77777777" w:rsidR="00BC068A" w:rsidRDefault="00BC068A" w:rsidP="00134171">
      <w:pPr>
        <w:spacing w:after="0" w:line="240" w:lineRule="auto"/>
      </w:pPr>
      <w:r>
        <w:separator/>
      </w:r>
    </w:p>
  </w:endnote>
  <w:endnote w:type="continuationSeparator" w:id="0">
    <w:p w14:paraId="05712E24" w14:textId="77777777" w:rsidR="00BC068A" w:rsidRDefault="00BC068A" w:rsidP="00134171">
      <w:pPr>
        <w:spacing w:after="0" w:line="240" w:lineRule="auto"/>
      </w:pPr>
      <w:r>
        <w:continuationSeparator/>
      </w:r>
    </w:p>
  </w:endnote>
  <w:endnote w:type="continuationNotice" w:id="1">
    <w:p w14:paraId="493736D1" w14:textId="77777777" w:rsidR="00BC068A" w:rsidRDefault="00BC0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6AB" w14:textId="77777777" w:rsidR="001B4C9C" w:rsidRDefault="001B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1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83CE7" w14:textId="77777777" w:rsidR="001B4C9C" w:rsidRDefault="001B4C9C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1275318D" w14:textId="77777777" w:rsidR="001B4C9C" w:rsidRDefault="001B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F44B" w14:textId="77777777" w:rsidR="003E028C" w:rsidRDefault="003E028C" w:rsidP="003E028C">
    <w:pPr>
      <w:pStyle w:val="Header"/>
      <w:ind w:left="4680" w:hanging="4680"/>
      <w:jc w:val="center"/>
      <w:rPr>
        <w:rFonts w:ascii="Arial" w:hAnsi="Arial" w:cs="Arial"/>
        <w:color w:val="173859"/>
        <w:spacing w:val="4"/>
        <w:sz w:val="16"/>
        <w:szCs w:val="16"/>
      </w:rPr>
    </w:pPr>
    <w:r>
      <w:rPr>
        <w:rFonts w:ascii="Arial" w:hAnsi="Arial" w:cs="Arial"/>
        <w:color w:val="173859"/>
        <w:sz w:val="16"/>
        <w:szCs w:val="16"/>
      </w:rPr>
      <w:t>1</w:t>
    </w:r>
    <w:r>
      <w:rPr>
        <w:rFonts w:ascii="Arial" w:hAnsi="Arial" w:cs="Arial"/>
        <w:color w:val="173859"/>
        <w:spacing w:val="4"/>
        <w:sz w:val="16"/>
        <w:szCs w:val="16"/>
      </w:rPr>
      <w:t>25 South Webster Street, P.O. Box 7873 | Madison, WI 53707-7873</w:t>
    </w:r>
  </w:p>
  <w:p w14:paraId="4767C0A1" w14:textId="77777777" w:rsidR="003E028C" w:rsidRDefault="003E028C" w:rsidP="003E028C">
    <w:pPr>
      <w:pStyle w:val="Header"/>
      <w:ind w:left="4680" w:hanging="4680"/>
      <w:jc w:val="center"/>
      <w:rPr>
        <w:rFonts w:ascii="Arial" w:hAnsi="Arial" w:cs="Arial"/>
        <w:color w:val="173859"/>
        <w:spacing w:val="4"/>
        <w:sz w:val="16"/>
        <w:szCs w:val="16"/>
      </w:rPr>
    </w:pPr>
    <w:r>
      <w:rPr>
        <w:rFonts w:ascii="Arial" w:hAnsi="Arial" w:cs="Arial"/>
        <w:color w:val="173859"/>
        <w:spacing w:val="4"/>
        <w:sz w:val="16"/>
        <w:szCs w:val="16"/>
      </w:rPr>
      <w:t>p: 608-266-3585 | p: 1-800-236-8517 | f: 608-266-9935</w:t>
    </w:r>
  </w:p>
  <w:p w14:paraId="7255C317" w14:textId="77777777" w:rsidR="00134171" w:rsidRPr="003E028C" w:rsidRDefault="0039758A" w:rsidP="003E028C">
    <w:pPr>
      <w:pStyle w:val="Header"/>
      <w:ind w:left="4680" w:hanging="4680"/>
      <w:jc w:val="center"/>
      <w:rPr>
        <w:rFonts w:ascii="Arial" w:hAnsi="Arial" w:cs="Arial"/>
        <w:color w:val="173859"/>
        <w:spacing w:val="4"/>
        <w:sz w:val="16"/>
        <w:szCs w:val="16"/>
      </w:rPr>
    </w:pPr>
    <w:hyperlink r:id="rId1" w:history="1">
      <w:r w:rsidR="003E028C">
        <w:rPr>
          <w:rStyle w:val="Hyperlink"/>
          <w:rFonts w:ascii="Arial" w:hAnsi="Arial" w:cs="Arial"/>
          <w:color w:val="173859"/>
          <w:spacing w:val="4"/>
          <w:sz w:val="16"/>
          <w:szCs w:val="16"/>
        </w:rPr>
        <w:t>ociinformation@wisconsin.gov</w:t>
      </w:r>
    </w:hyperlink>
    <w:r w:rsidR="003E028C">
      <w:rPr>
        <w:rFonts w:ascii="Arial" w:hAnsi="Arial" w:cs="Arial"/>
        <w:color w:val="173859"/>
        <w:spacing w:val="4"/>
        <w:sz w:val="16"/>
        <w:szCs w:val="16"/>
      </w:rPr>
      <w:t xml:space="preserve"> | </w:t>
    </w:r>
    <w:hyperlink r:id="rId2" w:history="1">
      <w:r w:rsidR="003E028C">
        <w:rPr>
          <w:rStyle w:val="Hyperlink"/>
          <w:rFonts w:ascii="Arial" w:hAnsi="Arial" w:cs="Arial"/>
          <w:color w:val="173859"/>
          <w:spacing w:val="4"/>
          <w:sz w:val="16"/>
          <w:szCs w:val="16"/>
        </w:rPr>
        <w:t>oci.wi.gov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AD46" w14:textId="77777777" w:rsidR="00BC068A" w:rsidRDefault="00BC068A" w:rsidP="00134171">
      <w:pPr>
        <w:spacing w:after="0" w:line="240" w:lineRule="auto"/>
      </w:pPr>
      <w:r>
        <w:separator/>
      </w:r>
    </w:p>
  </w:footnote>
  <w:footnote w:type="continuationSeparator" w:id="0">
    <w:p w14:paraId="5F03A630" w14:textId="77777777" w:rsidR="00BC068A" w:rsidRDefault="00BC068A" w:rsidP="00134171">
      <w:pPr>
        <w:spacing w:after="0" w:line="240" w:lineRule="auto"/>
      </w:pPr>
      <w:r>
        <w:continuationSeparator/>
      </w:r>
    </w:p>
  </w:footnote>
  <w:footnote w:type="continuationNotice" w:id="1">
    <w:p w14:paraId="11587FDD" w14:textId="77777777" w:rsidR="00BC068A" w:rsidRDefault="00BC0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551D" w14:textId="77777777" w:rsidR="001B4C9C" w:rsidRDefault="001B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C9E2" w14:textId="77777777" w:rsidR="001B4C9C" w:rsidRDefault="001B4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FD1F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pacing w:val="4"/>
        <w:sz w:val="16"/>
        <w:szCs w:val="16"/>
      </w:rPr>
    </w:pPr>
  </w:p>
  <w:p w14:paraId="1EE73F6B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pacing w:val="4"/>
        <w:sz w:val="16"/>
        <w:szCs w:val="16"/>
      </w:rPr>
    </w:pPr>
  </w:p>
  <w:p w14:paraId="2878A558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pacing w:val="4"/>
        <w:sz w:val="16"/>
        <w:szCs w:val="16"/>
      </w:rPr>
    </w:pPr>
    <w:r>
      <w:rPr>
        <w:noProof/>
        <w:color w:val="2B579A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108B06D7" wp14:editId="4092117D">
          <wp:simplePos x="0" y="0"/>
          <wp:positionH relativeFrom="column">
            <wp:posOffset>-105410</wp:posOffset>
          </wp:positionH>
          <wp:positionV relativeFrom="paragraph">
            <wp:posOffset>-121920</wp:posOffset>
          </wp:positionV>
          <wp:extent cx="1866900" cy="5676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BE0A9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z w:val="16"/>
        <w:szCs w:val="16"/>
      </w:rPr>
    </w:pPr>
    <w:r>
      <w:rPr>
        <w:rFonts w:ascii="Arial" w:hAnsi="Arial" w:cs="Arial"/>
        <w:color w:val="173859"/>
        <w:sz w:val="16"/>
        <w:szCs w:val="16"/>
      </w:rPr>
      <w:t>Tony Evers, Governor of Wisconsin</w:t>
    </w:r>
    <w:r>
      <w:rPr>
        <w:rFonts w:ascii="Arial" w:hAnsi="Arial" w:cs="Arial"/>
        <w:color w:val="173859"/>
        <w:sz w:val="16"/>
        <w:szCs w:val="16"/>
      </w:rPr>
      <w:br/>
      <w:t>Mark Afable, Commissioner of Insurance</w:t>
    </w:r>
  </w:p>
  <w:p w14:paraId="40967602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z w:val="16"/>
        <w:szCs w:val="16"/>
      </w:rPr>
    </w:pPr>
  </w:p>
  <w:p w14:paraId="6739F08F" w14:textId="77777777" w:rsidR="003E028C" w:rsidRDefault="003E028C" w:rsidP="003E028C">
    <w:pPr>
      <w:pStyle w:val="Header"/>
      <w:ind w:left="4680" w:hanging="4680"/>
      <w:jc w:val="right"/>
      <w:rPr>
        <w:rFonts w:ascii="Arial" w:hAnsi="Arial" w:cs="Arial"/>
        <w:color w:val="173859"/>
        <w:sz w:val="16"/>
        <w:szCs w:val="16"/>
      </w:rPr>
    </w:pPr>
  </w:p>
  <w:p w14:paraId="34CE82E1" w14:textId="77777777" w:rsidR="00134171" w:rsidRPr="003E028C" w:rsidRDefault="00134171" w:rsidP="003E0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7CF4"/>
    <w:multiLevelType w:val="hybridMultilevel"/>
    <w:tmpl w:val="CA7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B43"/>
    <w:multiLevelType w:val="hybridMultilevel"/>
    <w:tmpl w:val="D0443FBC"/>
    <w:lvl w:ilvl="0" w:tplc="D8D282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380411">
    <w:abstractNumId w:val="1"/>
  </w:num>
  <w:num w:numId="2" w16cid:durableId="201818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CD"/>
    <w:rsid w:val="00026469"/>
    <w:rsid w:val="00037AF5"/>
    <w:rsid w:val="000447D4"/>
    <w:rsid w:val="00051640"/>
    <w:rsid w:val="000528AF"/>
    <w:rsid w:val="000532EF"/>
    <w:rsid w:val="00055F8C"/>
    <w:rsid w:val="00080594"/>
    <w:rsid w:val="000A63F6"/>
    <w:rsid w:val="000F50CD"/>
    <w:rsid w:val="00134171"/>
    <w:rsid w:val="00163DAE"/>
    <w:rsid w:val="00181CC8"/>
    <w:rsid w:val="00182AA9"/>
    <w:rsid w:val="001A1FB2"/>
    <w:rsid w:val="001B4C9C"/>
    <w:rsid w:val="001F648D"/>
    <w:rsid w:val="002043DB"/>
    <w:rsid w:val="0021025D"/>
    <w:rsid w:val="002420B7"/>
    <w:rsid w:val="00244DE1"/>
    <w:rsid w:val="0024571C"/>
    <w:rsid w:val="00262311"/>
    <w:rsid w:val="00272504"/>
    <w:rsid w:val="00273952"/>
    <w:rsid w:val="00281976"/>
    <w:rsid w:val="002855BD"/>
    <w:rsid w:val="002A739F"/>
    <w:rsid w:val="003333D0"/>
    <w:rsid w:val="003409F6"/>
    <w:rsid w:val="00354E78"/>
    <w:rsid w:val="00370EE7"/>
    <w:rsid w:val="00371FF6"/>
    <w:rsid w:val="003A3F9C"/>
    <w:rsid w:val="003A411E"/>
    <w:rsid w:val="003C0F0D"/>
    <w:rsid w:val="003D05E0"/>
    <w:rsid w:val="003E028C"/>
    <w:rsid w:val="003E3ECE"/>
    <w:rsid w:val="00403A4F"/>
    <w:rsid w:val="0040498F"/>
    <w:rsid w:val="00435F59"/>
    <w:rsid w:val="004435D7"/>
    <w:rsid w:val="00456497"/>
    <w:rsid w:val="00473C72"/>
    <w:rsid w:val="00480E5F"/>
    <w:rsid w:val="004904EF"/>
    <w:rsid w:val="0049153A"/>
    <w:rsid w:val="004A7EEB"/>
    <w:rsid w:val="004B0C1A"/>
    <w:rsid w:val="004B6A8B"/>
    <w:rsid w:val="004D0A5E"/>
    <w:rsid w:val="004F7C95"/>
    <w:rsid w:val="00516422"/>
    <w:rsid w:val="005172BE"/>
    <w:rsid w:val="00534D97"/>
    <w:rsid w:val="0056387F"/>
    <w:rsid w:val="00583D6F"/>
    <w:rsid w:val="005869D8"/>
    <w:rsid w:val="005C74F4"/>
    <w:rsid w:val="00641752"/>
    <w:rsid w:val="00657275"/>
    <w:rsid w:val="00674903"/>
    <w:rsid w:val="0067615C"/>
    <w:rsid w:val="006F0166"/>
    <w:rsid w:val="006F286D"/>
    <w:rsid w:val="007031F1"/>
    <w:rsid w:val="007234B7"/>
    <w:rsid w:val="007820D1"/>
    <w:rsid w:val="00784DB0"/>
    <w:rsid w:val="00786257"/>
    <w:rsid w:val="007E0CD6"/>
    <w:rsid w:val="00815F27"/>
    <w:rsid w:val="008400E3"/>
    <w:rsid w:val="0084710C"/>
    <w:rsid w:val="008871BB"/>
    <w:rsid w:val="008A08FB"/>
    <w:rsid w:val="008A282E"/>
    <w:rsid w:val="008B3B75"/>
    <w:rsid w:val="008E295C"/>
    <w:rsid w:val="008E2D92"/>
    <w:rsid w:val="008E7A82"/>
    <w:rsid w:val="008F6502"/>
    <w:rsid w:val="008F6966"/>
    <w:rsid w:val="009271A8"/>
    <w:rsid w:val="00933A18"/>
    <w:rsid w:val="00941196"/>
    <w:rsid w:val="00977BCC"/>
    <w:rsid w:val="00994EB4"/>
    <w:rsid w:val="00996BE6"/>
    <w:rsid w:val="009B0CC1"/>
    <w:rsid w:val="009B395C"/>
    <w:rsid w:val="009C1F82"/>
    <w:rsid w:val="009D1E70"/>
    <w:rsid w:val="009E7436"/>
    <w:rsid w:val="00A04E95"/>
    <w:rsid w:val="00A53258"/>
    <w:rsid w:val="00A82EF4"/>
    <w:rsid w:val="00A96E0B"/>
    <w:rsid w:val="00AA58BE"/>
    <w:rsid w:val="00AB7E7F"/>
    <w:rsid w:val="00AC283E"/>
    <w:rsid w:val="00B0785A"/>
    <w:rsid w:val="00B15B8D"/>
    <w:rsid w:val="00B264F0"/>
    <w:rsid w:val="00B943E1"/>
    <w:rsid w:val="00BB443D"/>
    <w:rsid w:val="00BC0399"/>
    <w:rsid w:val="00BC068A"/>
    <w:rsid w:val="00BC5804"/>
    <w:rsid w:val="00BD52B0"/>
    <w:rsid w:val="00BD57AC"/>
    <w:rsid w:val="00C016F2"/>
    <w:rsid w:val="00C01E7A"/>
    <w:rsid w:val="00C141D2"/>
    <w:rsid w:val="00C43046"/>
    <w:rsid w:val="00C97CC5"/>
    <w:rsid w:val="00CB19CD"/>
    <w:rsid w:val="00CB2D80"/>
    <w:rsid w:val="00CC4046"/>
    <w:rsid w:val="00D573E2"/>
    <w:rsid w:val="00D64D1C"/>
    <w:rsid w:val="00D657D6"/>
    <w:rsid w:val="00DB4AF1"/>
    <w:rsid w:val="00DF3FD1"/>
    <w:rsid w:val="00E22BCD"/>
    <w:rsid w:val="00E329B0"/>
    <w:rsid w:val="00E334E0"/>
    <w:rsid w:val="00E62569"/>
    <w:rsid w:val="00E634CD"/>
    <w:rsid w:val="00E7165C"/>
    <w:rsid w:val="00EA4431"/>
    <w:rsid w:val="00EC7DEA"/>
    <w:rsid w:val="00EF4345"/>
    <w:rsid w:val="00F3468B"/>
    <w:rsid w:val="00F40183"/>
    <w:rsid w:val="00F4623C"/>
    <w:rsid w:val="00F47D8B"/>
    <w:rsid w:val="00F74E40"/>
    <w:rsid w:val="00FB3D79"/>
    <w:rsid w:val="00FB42C8"/>
    <w:rsid w:val="1262CC1F"/>
    <w:rsid w:val="13A6B8FE"/>
    <w:rsid w:val="183583EC"/>
    <w:rsid w:val="1C394FC6"/>
    <w:rsid w:val="337FE14E"/>
    <w:rsid w:val="33F2EE87"/>
    <w:rsid w:val="36693DD0"/>
    <w:rsid w:val="44A96DD0"/>
    <w:rsid w:val="5DE559D4"/>
    <w:rsid w:val="5F5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F7AB"/>
  <w15:chartTrackingRefBased/>
  <w15:docId w15:val="{836F1522-D931-4AB1-B1B7-DE0B23E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71"/>
  </w:style>
  <w:style w:type="paragraph" w:styleId="Heading1">
    <w:name w:val="heading 1"/>
    <w:basedOn w:val="Normal"/>
    <w:next w:val="Normal"/>
    <w:link w:val="Heading1Char"/>
    <w:uiPriority w:val="9"/>
    <w:qFormat/>
    <w:rsid w:val="009E7436"/>
    <w:pPr>
      <w:keepNext/>
      <w:keepLines/>
      <w:spacing w:after="120" w:line="240" w:lineRule="auto"/>
      <w:outlineLvl w:val="0"/>
    </w:pPr>
    <w:rPr>
      <w:rFonts w:ascii="Segoe UI Semibold" w:eastAsiaTheme="majorEastAsia" w:hAnsi="Segoe UI Semibold" w:cs="Segoe UI Semibold"/>
      <w:color w:val="18385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436"/>
    <w:pPr>
      <w:keepNext/>
      <w:keepLines/>
      <w:spacing w:before="80" w:after="120" w:line="240" w:lineRule="auto"/>
      <w:outlineLvl w:val="1"/>
    </w:pPr>
    <w:rPr>
      <w:rFonts w:ascii="Segoe UI Semibold" w:eastAsiaTheme="majorEastAsia" w:hAnsi="Segoe UI Semibold" w:cs="Segoe UI Semibold"/>
      <w:color w:val="C92513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436"/>
    <w:pPr>
      <w:spacing w:after="60"/>
      <w:outlineLvl w:val="2"/>
    </w:pPr>
    <w:rPr>
      <w:rFonts w:ascii="Segoe UI Semibold" w:eastAsiaTheme="minorHAnsi" w:hAnsi="Segoe UI Semibold" w:cs="Segoe UI Semibold"/>
      <w:color w:val="183859" w:themeColor="tex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436"/>
    <w:pPr>
      <w:spacing w:after="60"/>
      <w:outlineLvl w:val="3"/>
    </w:pPr>
    <w:rPr>
      <w:rFonts w:ascii="Segoe UI Semibold" w:eastAsiaTheme="minorHAnsi" w:hAnsi="Segoe UI Semibold" w:cs="Segoe UI Semibol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1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C4D3B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1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C4D3B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1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C4D3B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1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C4D3B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1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C4D3B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436"/>
    <w:rPr>
      <w:rFonts w:ascii="Segoe UI Semibold" w:eastAsiaTheme="majorEastAsia" w:hAnsi="Segoe UI Semibold" w:cs="Segoe UI Semibold"/>
      <w:color w:val="183859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436"/>
    <w:rPr>
      <w:rFonts w:ascii="Segoe UI Semibold" w:eastAsiaTheme="majorEastAsia" w:hAnsi="Segoe UI Semibold" w:cs="Segoe UI Semibold"/>
      <w:color w:val="C92513" w:themeColor="accent6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436"/>
    <w:rPr>
      <w:rFonts w:ascii="Segoe UI Semibold" w:eastAsiaTheme="minorHAnsi" w:hAnsi="Segoe UI Semibold" w:cs="Segoe UI Semibold"/>
      <w:color w:val="183859" w:themeColor="text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E7436"/>
    <w:rPr>
      <w:rFonts w:ascii="Segoe UI Semibold" w:eastAsiaTheme="minorHAnsi" w:hAnsi="Segoe UI Semibold" w:cs="Segoe UI Semibol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171"/>
    <w:rPr>
      <w:rFonts w:asciiTheme="majorHAnsi" w:eastAsiaTheme="majorEastAsia" w:hAnsiTheme="majorHAnsi" w:cstheme="majorBidi"/>
      <w:i/>
      <w:iCs/>
      <w:color w:val="EC4D3B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171"/>
    <w:rPr>
      <w:rFonts w:asciiTheme="majorHAnsi" w:eastAsiaTheme="majorEastAsia" w:hAnsiTheme="majorHAnsi" w:cstheme="majorBidi"/>
      <w:color w:val="EC4D3B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171"/>
    <w:rPr>
      <w:rFonts w:asciiTheme="majorHAnsi" w:eastAsiaTheme="majorEastAsia" w:hAnsiTheme="majorHAnsi" w:cstheme="majorBidi"/>
      <w:b/>
      <w:bCs/>
      <w:color w:val="EC4D3B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171"/>
    <w:rPr>
      <w:rFonts w:asciiTheme="majorHAnsi" w:eastAsiaTheme="majorEastAsia" w:hAnsiTheme="majorHAnsi" w:cstheme="majorBidi"/>
      <w:b/>
      <w:bCs/>
      <w:i/>
      <w:iCs/>
      <w:color w:val="EC4D3B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171"/>
    <w:rPr>
      <w:rFonts w:asciiTheme="majorHAnsi" w:eastAsiaTheme="majorEastAsia" w:hAnsiTheme="majorHAnsi" w:cstheme="majorBidi"/>
      <w:i/>
      <w:iCs/>
      <w:color w:val="EC4D3B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171"/>
    <w:pPr>
      <w:spacing w:line="240" w:lineRule="auto"/>
    </w:pPr>
    <w:rPr>
      <w:b/>
      <w:bCs/>
      <w:smallCaps/>
      <w:color w:val="456D8E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1341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3E50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34171"/>
    <w:rPr>
      <w:rFonts w:asciiTheme="majorHAnsi" w:eastAsiaTheme="majorEastAsia" w:hAnsiTheme="majorHAnsi" w:cstheme="majorBidi"/>
      <w:color w:val="273E50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1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417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7436"/>
    <w:rPr>
      <w:b/>
      <w:bCs/>
    </w:rPr>
  </w:style>
  <w:style w:type="character" w:styleId="Emphasis">
    <w:name w:val="Emphasis"/>
    <w:basedOn w:val="DefaultParagraphFont"/>
    <w:uiPriority w:val="20"/>
    <w:qFormat/>
    <w:rsid w:val="009E7436"/>
    <w:rPr>
      <w:i/>
      <w:iCs/>
      <w:color w:val="006B70" w:themeColor="accent1"/>
    </w:rPr>
  </w:style>
  <w:style w:type="paragraph" w:styleId="NoSpacing">
    <w:name w:val="No Spacing"/>
    <w:uiPriority w:val="1"/>
    <w:qFormat/>
    <w:rsid w:val="001341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134171"/>
    <w:pPr>
      <w:spacing w:before="160"/>
      <w:ind w:left="720" w:right="720"/>
      <w:jc w:val="center"/>
    </w:pPr>
    <w:rPr>
      <w:i/>
      <w:iCs/>
      <w:color w:val="273E50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34171"/>
    <w:rPr>
      <w:i/>
      <w:iCs/>
      <w:color w:val="273E50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17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C4D3B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171"/>
    <w:rPr>
      <w:rFonts w:asciiTheme="majorHAnsi" w:eastAsiaTheme="majorEastAsia" w:hAnsiTheme="majorHAnsi" w:cstheme="majorBidi"/>
      <w:i/>
      <w:iCs/>
      <w:color w:val="EC4D3B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7436"/>
    <w:rPr>
      <w:i/>
      <w:iCs/>
    </w:rPr>
  </w:style>
  <w:style w:type="character" w:styleId="IntenseEmphasis">
    <w:name w:val="Intense Emphasis"/>
    <w:basedOn w:val="DefaultParagraphFont"/>
    <w:uiPriority w:val="21"/>
    <w:rsid w:val="001341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134171"/>
    <w:rPr>
      <w:smallCaps/>
      <w:color w:val="456D8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34171"/>
    <w:rPr>
      <w:b/>
      <w:bCs/>
      <w:smallCaps/>
      <w:color w:val="EC4D3B" w:themeColor="accent6"/>
    </w:rPr>
  </w:style>
  <w:style w:type="character" w:styleId="BookTitle">
    <w:name w:val="Book Title"/>
    <w:basedOn w:val="DefaultParagraphFont"/>
    <w:uiPriority w:val="33"/>
    <w:rsid w:val="0013417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1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71"/>
  </w:style>
  <w:style w:type="paragraph" w:styleId="Footer">
    <w:name w:val="footer"/>
    <w:basedOn w:val="Normal"/>
    <w:link w:val="FooterChar"/>
    <w:uiPriority w:val="99"/>
    <w:unhideWhenUsed/>
    <w:rsid w:val="0013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71"/>
  </w:style>
  <w:style w:type="character" w:styleId="Hyperlink">
    <w:name w:val="Hyperlink"/>
    <w:basedOn w:val="DefaultParagraphFont"/>
    <w:uiPriority w:val="99"/>
    <w:unhideWhenUsed/>
    <w:rsid w:val="00134171"/>
    <w:rPr>
      <w:color w:val="006B7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436"/>
    <w:pPr>
      <w:numPr>
        <w:numId w:val="1"/>
      </w:numPr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44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2D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5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A08FB"/>
    <w:rPr>
      <w:color w:val="EC4D3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55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B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health-insurance-exchanges-2022-open-enrollment-report-final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ci.wi.gov/Pages/Consumers/FindHealthInsur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scovered.com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i.wi.gov" TargetMode="External"/><Relationship Id="rId1" Type="http://schemas.openxmlformats.org/officeDocument/2006/relationships/hyperlink" Target="mailto:ociinformation@wisconsi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CI Branding">
  <a:themeElements>
    <a:clrScheme name="OCI Brand Colors">
      <a:dk1>
        <a:srgbClr val="111B23"/>
      </a:dk1>
      <a:lt1>
        <a:sysClr val="window" lastClr="FFFFFF"/>
      </a:lt1>
      <a:dk2>
        <a:srgbClr val="183859"/>
      </a:dk2>
      <a:lt2>
        <a:srgbClr val="E7E6E6"/>
      </a:lt2>
      <a:accent1>
        <a:srgbClr val="006B70"/>
      </a:accent1>
      <a:accent2>
        <a:srgbClr val="EC4D3B"/>
      </a:accent2>
      <a:accent3>
        <a:srgbClr val="969797"/>
      </a:accent3>
      <a:accent4>
        <a:srgbClr val="183859"/>
      </a:accent4>
      <a:accent5>
        <a:srgbClr val="183859"/>
      </a:accent5>
      <a:accent6>
        <a:srgbClr val="EC4D3B"/>
      </a:accent6>
      <a:hlink>
        <a:srgbClr val="006B70"/>
      </a:hlink>
      <a:folHlink>
        <a:srgbClr val="EC4D3B"/>
      </a:folHlink>
    </a:clrScheme>
    <a:fontScheme name="OCI Brand Font -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14599E-6E43-4FE1-848D-E113DBEC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4</DocSecurity>
  <Lines>16</Lines>
  <Paragraphs>4</Paragraphs>
  <ScaleCrop>false</ScaleCrop>
  <Company/>
  <LinksUpToDate>false</LinksUpToDate>
  <CharactersWithSpaces>2316</CharactersWithSpaces>
  <SharedDoc>false</SharedDoc>
  <HLinks>
    <vt:vector size="30" baseType="variant">
      <vt:variant>
        <vt:i4>5242903</vt:i4>
      </vt:variant>
      <vt:variant>
        <vt:i4>6</vt:i4>
      </vt:variant>
      <vt:variant>
        <vt:i4>0</vt:i4>
      </vt:variant>
      <vt:variant>
        <vt:i4>5</vt:i4>
      </vt:variant>
      <vt:variant>
        <vt:lpwstr>https://oci.wi.gov/Pages/Consumers/FindHealthInsurer.aspx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https://wiscovered.com/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https://www.cms.gov/files/document/health-insurance-exchanges-2022-open-enrollment-report-final.pdf</vt:lpwstr>
      </vt:variant>
      <vt:variant>
        <vt:lpwstr/>
      </vt:variant>
      <vt:variant>
        <vt:i4>3407973</vt:i4>
      </vt:variant>
      <vt:variant>
        <vt:i4>6</vt:i4>
      </vt:variant>
      <vt:variant>
        <vt:i4>0</vt:i4>
      </vt:variant>
      <vt:variant>
        <vt:i4>5</vt:i4>
      </vt:variant>
      <vt:variant>
        <vt:lpwstr>http://www.oci.wi.gov/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mailto:ociinformation@wisconsin.gov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- OCI</dc:creator>
  <cp:keywords/>
  <dc:description/>
  <cp:lastModifiedBy>Cissne Carabell, Rachel K - OCI</cp:lastModifiedBy>
  <cp:revision>53</cp:revision>
  <dcterms:created xsi:type="dcterms:W3CDTF">2021-10-26T22:10:00Z</dcterms:created>
  <dcterms:modified xsi:type="dcterms:W3CDTF">2022-10-14T23:18:00Z</dcterms:modified>
</cp:coreProperties>
</file>